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B0BE8" w:rsidTr="00BB0BE8">
        <w:tc>
          <w:tcPr>
            <w:tcW w:w="4253" w:type="dxa"/>
          </w:tcPr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B0BE8" w:rsidRDefault="00BB0BE8" w:rsidP="00BB0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B0BE8" w:rsidRDefault="00BB0BE8" w:rsidP="00BB0BE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0474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Этика делового общения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2E79" w:rsidRDefault="00822E7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2E79" w:rsidRDefault="00822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E79" w:rsidRDefault="00822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E79" w:rsidRDefault="00822E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B5A5E" w:rsidRDefault="005B5A5E" w:rsidP="005B5A5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92512">
        <w:rPr>
          <w:rFonts w:ascii="Times New Roman" w:eastAsia="Calibri" w:hAnsi="Times New Roman" w:cs="Times New Roman"/>
          <w:bCs/>
          <w:sz w:val="24"/>
          <w:szCs w:val="24"/>
        </w:rPr>
        <w:t>формирование наиболее полного представления о современных подходах к проведению совещаний, заседаний, бесед, дискуссий, переговоров, отчетов перед руководством и т.д., то есть о различных формах и видах делового общения, а также о приемах и методах, применяемых в процессе реализации деловых коммуникаций.</w:t>
      </w:r>
    </w:p>
    <w:p w:rsidR="005B5A5E" w:rsidRDefault="005B5A5E" w:rsidP="005B5A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092512">
        <w:rPr>
          <w:rFonts w:ascii="Times New Roman" w:eastAsia="Calibri" w:hAnsi="Times New Roman" w:cs="Times New Roman"/>
          <w:sz w:val="24"/>
          <w:szCs w:val="24"/>
        </w:rPr>
        <w:t>рассмотрение различных форм и видов делового общения;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ознакомление с национальными особенностями делового общения;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изучение систем делопроизводства;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2512">
        <w:rPr>
          <w:rFonts w:ascii="Times New Roman" w:eastAsia="Calibri" w:hAnsi="Times New Roman" w:cs="Times New Roman"/>
          <w:sz w:val="24"/>
          <w:szCs w:val="24"/>
        </w:rPr>
        <w:t>ознакомление с процессом составления и оформления документов, образуемых в процессе реализации деловых коммуникаций.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 делового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театра», «Основы государственной культурной политики РФ», «История русского театра» и др.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театрального дела в России»;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5A5E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5A5E" w:rsidRDefault="001C14E4" w:rsidP="005B5A5E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942D8" w:rsidRPr="005B5A5E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5B5A5E" w:rsidRDefault="008942D8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организационными навыками;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8942D8" w:rsidRPr="005B5A5E" w:rsidRDefault="008942D8" w:rsidP="005B5A5E">
            <w:pPr>
              <w:tabs>
                <w:tab w:val="left" w:pos="176"/>
                <w:tab w:val="left" w:pos="25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5B5A5E" w:rsidRPr="005B5A5E" w:rsidTr="00BB0BE8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ПК-10. Способность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5B5A5E" w:rsidRPr="005B5A5E" w:rsidRDefault="005B5A5E" w:rsidP="005B5A5E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5E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B5A5E">
        <w:rPr>
          <w:rFonts w:ascii="Times New Roman" w:hAnsi="Times New Roman" w:cs="Times New Roman"/>
          <w:sz w:val="24"/>
          <w:szCs w:val="24"/>
          <w:lang w:eastAsia="ru-RU"/>
        </w:rPr>
        <w:t>Этика делового общения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8942D8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942D8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5B5A5E">
        <w:rPr>
          <w:rFonts w:ascii="Times New Roman" w:hAnsi="Times New Roman" w:cs="Times New Roman"/>
          <w:sz w:val="24"/>
          <w:szCs w:val="24"/>
        </w:rPr>
        <w:t>5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2949"/>
        <w:gridCol w:w="695"/>
        <w:gridCol w:w="663"/>
        <w:gridCol w:w="529"/>
        <w:gridCol w:w="529"/>
        <w:gridCol w:w="665"/>
        <w:gridCol w:w="2888"/>
      </w:tblGrid>
      <w:tr w:rsidR="005B5A5E" w:rsidRPr="005B5A5E" w:rsidTr="005B5A5E">
        <w:trPr>
          <w:trHeight w:val="1935"/>
        </w:trPr>
        <w:tc>
          <w:tcPr>
            <w:tcW w:w="228" w:type="pct"/>
            <w:vMerge w:val="restar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78" w:type="pct"/>
            <w:vMerge w:val="restart"/>
            <w:shd w:val="clear" w:color="000000" w:fill="D9D9D9"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277" w:type="pct"/>
            <w:gridSpan w:val="4"/>
            <w:shd w:val="clear" w:color="000000" w:fill="D9D9D9"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545" w:type="pct"/>
            <w:vMerge w:val="restart"/>
            <w:shd w:val="clear" w:color="000000" w:fill="D9D9D9"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5B5A5E" w:rsidRPr="005B5A5E" w:rsidTr="005B5A5E">
        <w:trPr>
          <w:trHeight w:val="630"/>
        </w:trPr>
        <w:tc>
          <w:tcPr>
            <w:tcW w:w="228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545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5A5E" w:rsidRPr="005B5A5E" w:rsidTr="005B5A5E">
        <w:trPr>
          <w:trHeight w:val="630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sz w:val="24"/>
                <w:szCs w:val="24"/>
              </w:rPr>
              <w:t>Цели и содержание делового общения</w:t>
            </w:r>
          </w:p>
        </w:tc>
        <w:tc>
          <w:tcPr>
            <w:tcW w:w="372" w:type="pct"/>
            <w:vMerge w:val="restar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контроль: устный опрос по пройденным темам</w:t>
            </w:r>
          </w:p>
        </w:tc>
      </w:tr>
      <w:tr w:rsidR="005B5A5E" w:rsidRPr="005B5A5E" w:rsidTr="005B5A5E">
        <w:trPr>
          <w:trHeight w:val="345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общения. Этапы и структура делового общения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контроль: доклад  по пройденным темам</w:t>
            </w:r>
          </w:p>
        </w:tc>
      </w:tr>
      <w:tr w:rsidR="005B5A5E" w:rsidRPr="005B5A5E" w:rsidTr="005B5A5E">
        <w:trPr>
          <w:trHeight w:val="385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78" w:type="pct"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hideMark/>
          </w:tcPr>
          <w:p w:rsidR="005B5A5E" w:rsidRPr="00BB0BE8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эссе 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«Деловые и личные качества специалиста»</w:t>
            </w:r>
          </w:p>
        </w:tc>
      </w:tr>
      <w:tr w:rsidR="005B5A5E" w:rsidRPr="005B5A5E" w:rsidTr="005B5A5E">
        <w:trPr>
          <w:trHeight w:val="278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5A5E" w:rsidRPr="005B5A5E" w:rsidRDefault="005B5A5E" w:rsidP="005B5A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 «Коммуникабельны ли Вы»</w:t>
            </w:r>
          </w:p>
        </w:tc>
      </w:tr>
      <w:tr w:rsidR="005B5A5E" w:rsidRPr="005B5A5E" w:rsidTr="005B5A5E">
        <w:trPr>
          <w:trHeight w:val="230"/>
        </w:trPr>
        <w:tc>
          <w:tcPr>
            <w:tcW w:w="228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8" w:type="pct"/>
            <w:vMerge w:val="restart"/>
            <w:shd w:val="clear" w:color="auto" w:fill="auto"/>
            <w:vAlign w:val="center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bottom w:val="nil"/>
            </w:tcBorders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vMerge w:val="restar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контроль: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Решение практических ситуаций</w:t>
            </w: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5A5E" w:rsidRPr="005B5A5E" w:rsidTr="005B5A5E">
        <w:trPr>
          <w:trHeight w:val="186"/>
        </w:trPr>
        <w:tc>
          <w:tcPr>
            <w:tcW w:w="228" w:type="pct"/>
            <w:vMerge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vMerge/>
            <w:shd w:val="clear" w:color="auto" w:fill="auto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vMerge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tcBorders>
              <w:top w:val="nil"/>
            </w:tcBorders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vMerge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A5E" w:rsidRPr="005B5A5E" w:rsidTr="005B5A5E">
        <w:trPr>
          <w:trHeight w:val="859"/>
        </w:trPr>
        <w:tc>
          <w:tcPr>
            <w:tcW w:w="228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5B5A5E" w:rsidRPr="005B5A5E" w:rsidRDefault="005B5A5E" w:rsidP="005B5A5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  <w:hideMark/>
          </w:tcPr>
          <w:p w:rsidR="005B5A5E" w:rsidRPr="00BB0BE8" w:rsidRDefault="005B5A5E" w:rsidP="005B5A5E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рубежный контроль: </w:t>
            </w:r>
            <w:r w:rsidR="00BB0BE8"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«Социально психологические основы делового общения»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5A5E" w:rsidRPr="005B5A5E" w:rsidTr="005B5A5E">
        <w:trPr>
          <w:trHeight w:val="465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деловой беседы по телефону. Решение практических ситуаций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5A5E" w:rsidRPr="005B5A5E" w:rsidTr="005B5A5E">
        <w:trPr>
          <w:trHeight w:val="401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контроль: </w:t>
            </w: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беседа с преподавателем:  «</w:t>
            </w: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протекания переговорного процесса. Роль медиатора».</w:t>
            </w:r>
          </w:p>
        </w:tc>
      </w:tr>
      <w:tr w:rsidR="005B5A5E" w:rsidRPr="005B5A5E" w:rsidTr="005B5A5E">
        <w:trPr>
          <w:trHeight w:val="401"/>
        </w:trPr>
        <w:tc>
          <w:tcPr>
            <w:tcW w:w="228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B5A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shd w:val="clear" w:color="000000" w:fill="FFFFFF"/>
            <w:noWrap/>
            <w:vAlign w:val="center"/>
          </w:tcPr>
          <w:p w:rsidR="005B5A5E" w:rsidRPr="005B5A5E" w:rsidRDefault="00CA3235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noWrap/>
            <w:vAlign w:val="bottom"/>
          </w:tcPr>
          <w:p w:rsidR="005B5A5E" w:rsidRPr="00BB0BE8" w:rsidRDefault="00BB0BE8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  <w:r w:rsidR="005B5A5E"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B5A5E" w:rsidRPr="005B5A5E" w:rsidTr="005B5A5E">
        <w:trPr>
          <w:trHeight w:val="307"/>
        </w:trPr>
        <w:tc>
          <w:tcPr>
            <w:tcW w:w="228" w:type="pct"/>
            <w:shd w:val="clear" w:color="000000" w:fill="FFFFFF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pct"/>
            <w:shd w:val="clear" w:color="auto" w:fill="auto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72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shd w:val="clear" w:color="000000" w:fill="FFFFFF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FFFFFF"/>
            <w:hideMark/>
          </w:tcPr>
          <w:p w:rsidR="005B5A5E" w:rsidRPr="00BB0BE8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5B5A5E" w:rsidRPr="005B5A5E" w:rsidTr="005B5A5E">
        <w:trPr>
          <w:trHeight w:val="31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V</w:t>
            </w:r>
          </w:p>
        </w:tc>
        <w:tc>
          <w:tcPr>
            <w:tcW w:w="355" w:type="pct"/>
            <w:shd w:val="clear" w:color="000000" w:fill="D9D9D9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5B5A5E" w:rsidRPr="005B5A5E" w:rsidTr="005B5A5E">
        <w:trPr>
          <w:trHeight w:val="495"/>
        </w:trPr>
        <w:tc>
          <w:tcPr>
            <w:tcW w:w="228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8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108ч.</w:t>
            </w:r>
          </w:p>
        </w:tc>
        <w:tc>
          <w:tcPr>
            <w:tcW w:w="372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shd w:val="clear" w:color="000000" w:fill="D9D9D9"/>
            <w:noWrap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6" w:type="pct"/>
            <w:shd w:val="clear" w:color="000000" w:fill="D9D9D9"/>
            <w:vAlign w:val="center"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5" w:type="pct"/>
            <w:shd w:val="clear" w:color="000000" w:fill="D9D9D9"/>
            <w:noWrap/>
            <w:vAlign w:val="bottom"/>
            <w:hideMark/>
          </w:tcPr>
          <w:p w:rsidR="005B5A5E" w:rsidRPr="005B5A5E" w:rsidRDefault="005B5A5E" w:rsidP="005B5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A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789"/>
      </w:tblGrid>
      <w:tr w:rsidR="00BB0BE8" w:rsidRPr="00AF0AE8" w:rsidTr="00BB0BE8">
        <w:tc>
          <w:tcPr>
            <w:tcW w:w="562" w:type="dxa"/>
            <w:shd w:val="clear" w:color="auto" w:fill="auto"/>
          </w:tcPr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>№</w:t>
            </w:r>
          </w:p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>п/п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 xml:space="preserve">Темы </w:t>
            </w:r>
          </w:p>
          <w:p w:rsidR="00BB0BE8" w:rsidRPr="00AF0AE8" w:rsidRDefault="00BB0BE8" w:rsidP="00AF0AE8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AF0AE8">
              <w:rPr>
                <w:rFonts w:ascii="Times New Roman" w:eastAsia="Calibri" w:hAnsi="Times New Roman" w:cs="Times New Roman"/>
                <w:iCs/>
              </w:rPr>
              <w:t xml:space="preserve">Дисциплины </w:t>
            </w:r>
          </w:p>
        </w:tc>
      </w:tr>
      <w:tr w:rsidR="00BB0BE8" w:rsidRPr="00AF0AE8" w:rsidTr="00BB0BE8">
        <w:trPr>
          <w:trHeight w:val="384"/>
        </w:trPr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1. </w:t>
            </w:r>
            <w:r w:rsidRPr="00AF0AE8">
              <w:rPr>
                <w:rFonts w:ascii="Times New Roman" w:eastAsia="Calibri" w:hAnsi="Times New Roman" w:cs="Times New Roman"/>
              </w:rPr>
              <w:t>Цели и содержание делового общения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2.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Стили общения. Этапы и структура делового общения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3.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Функции параметры и способы делового общения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4.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Вербальная и не вербальная коммуникация</w:t>
            </w: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5.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Деловая этика и этикет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 6.</w:t>
            </w:r>
            <w:r w:rsidRPr="00AF0AE8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AF0AE8">
              <w:rPr>
                <w:rFonts w:ascii="Times New Roman" w:eastAsia="Calibri" w:hAnsi="Times New Roman" w:cs="Times New Roman"/>
                <w:bCs/>
              </w:rPr>
              <w:t>Культура оформления документов в деловом общении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rPr>
          <w:trHeight w:val="384"/>
        </w:trPr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AF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Тема 7. </w:t>
            </w:r>
            <w:r w:rsidRPr="00AF0AE8">
              <w:rPr>
                <w:rFonts w:ascii="Times New Roman" w:eastAsia="Calibri" w:hAnsi="Times New Roman" w:cs="Times New Roman"/>
                <w:bCs/>
              </w:rPr>
              <w:t>Телефонная коммуникация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Тема8.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Конфликты в деловом общении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  <w:tr w:rsidR="00BB0BE8" w:rsidRPr="00AF0AE8" w:rsidTr="00BB0BE8">
        <w:tc>
          <w:tcPr>
            <w:tcW w:w="562" w:type="dxa"/>
            <w:shd w:val="clear" w:color="auto" w:fill="auto"/>
            <w:vAlign w:val="center"/>
          </w:tcPr>
          <w:p w:rsidR="00BB0BE8" w:rsidRPr="00AF0AE8" w:rsidRDefault="00BB0BE8" w:rsidP="00AF0AE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F0AE8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8789" w:type="dxa"/>
            <w:shd w:val="clear" w:color="auto" w:fill="auto"/>
          </w:tcPr>
          <w:p w:rsidR="00BB0BE8" w:rsidRPr="00AF0AE8" w:rsidRDefault="00BB0B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 w:rsidRPr="00AF0AE8">
              <w:rPr>
                <w:rFonts w:ascii="Times New Roman" w:eastAsia="Calibri" w:hAnsi="Times New Roman" w:cs="Times New Roman"/>
                <w:i/>
                <w:lang w:eastAsia="zh-CN"/>
              </w:rPr>
              <w:t>Тема9.</w:t>
            </w:r>
            <w:r w:rsidRPr="00AF0AE8">
              <w:rPr>
                <w:rFonts w:ascii="Times New Roman" w:eastAsia="Calibri" w:hAnsi="Times New Roman" w:cs="Times New Roman"/>
                <w:bCs/>
              </w:rPr>
              <w:t xml:space="preserve"> Психология делового общения</w:t>
            </w:r>
          </w:p>
          <w:p w:rsidR="00BB0BE8" w:rsidRPr="00AF0AE8" w:rsidRDefault="00BB0BE8" w:rsidP="00AF0AE8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</w:p>
        </w:tc>
      </w:tr>
    </w:tbl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F0AE8" w:rsidRPr="00AF0AE8" w:rsidRDefault="00AF0AE8" w:rsidP="00AF0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«Этика делового общения»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 занятия семинарского типа ;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AF0AE8" w:rsidRPr="00AF0AE8" w:rsidRDefault="00AF0AE8" w:rsidP="00AF0AE8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0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F0AE8" w:rsidRPr="00AF0AE8" w:rsidRDefault="00AF0AE8" w:rsidP="00AF0AE8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F0AE8" w:rsidRPr="00AF0AE8" w:rsidRDefault="00AF0AE8" w:rsidP="00AF0AE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 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AF0AE8" w:rsidRPr="00AF0AE8" w:rsidRDefault="00AF0AE8" w:rsidP="00AF0AE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F0AE8" w:rsidRPr="00AF0AE8" w:rsidRDefault="00AF0AE8" w:rsidP="00AF0AE8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AF0AE8" w:rsidRPr="00AF0AE8" w:rsidRDefault="00AF0AE8" w:rsidP="00AF0AE8">
      <w:pPr>
        <w:tabs>
          <w:tab w:val="num" w:pos="720"/>
        </w:tabs>
        <w:spacing w:after="0" w:line="276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Ознакомление и работа  с ЭБС «Znanivm. Com».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 занятию.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презентации,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AF0AE8" w:rsidRPr="00AF0AE8" w:rsidRDefault="00AF0AE8" w:rsidP="00AF0AE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AF0AE8" w:rsidRPr="00AF0AE8" w:rsidRDefault="00AF0AE8" w:rsidP="00AF0AE8">
      <w:pPr>
        <w:spacing w:before="280" w:after="28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AF0AE8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ПК-10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AF0AE8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УК-3; ПК-10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263" w:rsidRDefault="0050145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1318"/>
        <w:gridCol w:w="7958"/>
      </w:tblGrid>
      <w:tr w:rsidR="00AF0AE8" w:rsidRPr="00AF0AE8" w:rsidTr="00BB0BE8">
        <w:tc>
          <w:tcPr>
            <w:tcW w:w="769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503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8316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 к процедуре оценивания</w:t>
            </w:r>
          </w:p>
        </w:tc>
      </w:tr>
      <w:tr w:rsidR="00AF0AE8" w:rsidRPr="00AF0AE8" w:rsidTr="00BB0BE8">
        <w:tc>
          <w:tcPr>
            <w:tcW w:w="769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3" w:type="dxa"/>
          </w:tcPr>
          <w:p w:rsidR="00AF0AE8" w:rsidRPr="00BB0BE8" w:rsidRDefault="00BB0B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8316" w:type="dxa"/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из вопросов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т.ч. в сети Интернет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заданий оценивается следующим образом: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Оценка работы студентов на практических (семинарских) занятиях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85"/>
              <w:gridCol w:w="5726"/>
              <w:gridCol w:w="1021"/>
            </w:tblGrid>
            <w:tr w:rsidR="00AF0AE8" w:rsidRPr="00BB0BE8" w:rsidTr="00BB0BE8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Критерии оценивания: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полнота и конкретность ответа;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последовательность и логика изложения;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наличие качественных и количественных показателей;</w:t>
                  </w:r>
                </w:p>
                <w:p w:rsidR="00AF0AE8" w:rsidRPr="00BB0BE8" w:rsidRDefault="00AF0AE8" w:rsidP="00BB0BE8">
                  <w:pPr>
                    <w:numPr>
                      <w:ilvl w:val="0"/>
                      <w:numId w:val="60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iCs/>
                      <w:color w:val="000000"/>
                      <w:sz w:val="24"/>
                      <w:szCs w:val="24"/>
                    </w:rPr>
                    <w:t>уровень культуры речи.</w:t>
                  </w:r>
                </w:p>
              </w:tc>
            </w:tr>
            <w:tr w:rsidR="00AF0AE8" w:rsidRPr="00BB0BE8" w:rsidTr="00BB0BE8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</w:tr>
            <w:tr w:rsidR="00AF0AE8" w:rsidRPr="00BB0BE8" w:rsidTr="00BB0BE8">
              <w:trPr>
                <w:trHeight w:val="1629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Зачет/5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90% и более </w:t>
                  </w:r>
                </w:p>
              </w:tc>
            </w:tr>
            <w:tr w:rsidR="00AF0AE8" w:rsidRPr="00BB0BE8" w:rsidTr="00BB0BE8">
              <w:trPr>
                <w:trHeight w:val="839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Зачет/4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От 70 до 89%</w:t>
                  </w:r>
                </w:p>
              </w:tc>
            </w:tr>
            <w:tr w:rsidR="00AF0AE8" w:rsidRPr="00BB0BE8" w:rsidTr="00BB0BE8">
              <w:trPr>
                <w:trHeight w:val="2015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Зачет/3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От 51 до 69%</w:t>
                  </w:r>
                </w:p>
              </w:tc>
            </w:tr>
            <w:tr w:rsidR="00AF0AE8" w:rsidRPr="00BB0BE8" w:rsidTr="00BB0BE8">
              <w:trPr>
                <w:trHeight w:val="1735"/>
              </w:trPr>
              <w:tc>
                <w:tcPr>
                  <w:tcW w:w="87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  <w:tc>
                <w:tcPr>
                  <w:tcW w:w="7210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AF0AE8" w:rsidRPr="00BB0BE8" w:rsidRDefault="00AF0AE8" w:rsidP="00BB0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Менее 50% </w:t>
                  </w:r>
                </w:p>
              </w:tc>
            </w:tr>
          </w:tbl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Максимальное количество набранных баллов –14 (Общая оценка за устные ответы за семестр)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 для опросов: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1. Специфика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2. Коммуникативные барьеры в общении.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3. Перцептивный аспект деловой коммуникации.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4. Интерактивный аспект деловой коммуникации.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5. Речевые технологии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6. Невербальные средства общения и их использование в бизнесе.</w:t>
            </w:r>
          </w:p>
          <w:p w:rsidR="00AF0AE8" w:rsidRPr="00BB0BE8" w:rsidRDefault="00AF0AE8" w:rsidP="00BB0B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7. Сознательное и бессознательное в невербалике.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8. Виды делового общения и их характеристика.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9. Общие требования к деловой беседе и ее структура.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10. Методика подготовки и проведения деловых бесед.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11. Деловое совещание как один из видов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12. Виды деловых совещаний и их характеристика.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 Основные этапы подготовки к деловым переговорам.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14. Структура переговоров и основные требования к руководителю в ходе их проведения.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15. Правила делового общения по телефону.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16. Профессиональные качества ведущего совещание и стили его руководства.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17. Общее и особенное в структуре брифинга и пресс-конференции.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18. Классификация деловой корреспонденции и общие требования к деловым письмам.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19. Причины возникновения конфликта в деловых коммуникациях.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20. Структура и динамика конфликта.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21. Типы конфликтной личности и пути разрешения конфликта с ней.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22. Стили поведения участников в конфликтной ситуации.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23. Содержание понятия «деловой протокол», его составляющие.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24. Организация подготовки переговоров принимающей стороной.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25. Правила ведения телефонных переговоров и их записи.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26. Стратегия и тактика проведения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27. Требования к культуре деловой речи.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28. Нравственная основа делового этикета.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29.Управленческая этика, корпоративная этика, корпоративные кодексы.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30. Основные требования к записи бесед (переговоров).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31.Порядок проведения деловых визитов и бесед.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33. Классификация приемов. Виды деловых приемов.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34. Психологические аспекты делового общения.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35. Этические нормы при вручении подарков.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36. Организационное и протокольное обеспечение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37. Порядок рассылки приглашений и ответа на них.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38. Подготовка и планирование переговоров.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39. Сферы и порядок использования в деловом общении визитных карточек.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40. Основы деловой этики в современном бизнесе. Хартия бизнеса России.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41. Методика установления контактов.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42. Компоненты экспрессивного поведения.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43. Понятие «экспрессивный</w:t>
            </w: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кластер». Классификация кластеров.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44. Экспрессивное поведение в общении: экспрессия взгляда; классификация жестов.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45. Экспрессивное поведение в общении: мимика и голос.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AE8" w:rsidRPr="00AF0AE8" w:rsidTr="00BB0BE8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причинноследственных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2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626"/>
              <w:gridCol w:w="806"/>
            </w:tblGrid>
            <w:tr w:rsidR="00AF0AE8" w:rsidRPr="00BB0BE8" w:rsidTr="00BB0BE8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Менее 50</w:t>
                  </w:r>
                </w:p>
              </w:tc>
            </w:tr>
            <w:tr w:rsidR="00AF0AE8" w:rsidRPr="00BB0BE8" w:rsidTr="00BB0BE8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AE8" w:rsidRPr="00BB0BE8" w:rsidRDefault="00AF0AE8" w:rsidP="00BB0BE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зачет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AE8" w:rsidRPr="00BB0BE8" w:rsidRDefault="00AF0AE8" w:rsidP="00BB0BE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BB0BE8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незачет</w:t>
                  </w:r>
                </w:p>
              </w:tc>
            </w:tr>
          </w:tbl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sz w:val="24"/>
                <w:szCs w:val="24"/>
              </w:rPr>
              <w:t>Темы практических заданий: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Стили общения. Этапы и структура делового общения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Функции параметры и способы делового общения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Вербальная и не вербальная коммуникация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Деловая этика и этикет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оформления документов в деловом общении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Телефонная коммуникация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Конфликты в деловом общении</w:t>
            </w:r>
          </w:p>
          <w:p w:rsidR="00AF0AE8" w:rsidRPr="00BB0BE8" w:rsidRDefault="00AF0AE8" w:rsidP="00BB0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0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</w:p>
          <w:p w:rsidR="00AF0AE8" w:rsidRPr="00BB0BE8" w:rsidRDefault="00AF0AE8" w:rsidP="00BB0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0AE8" w:rsidRPr="00BB0BE8" w:rsidRDefault="00AF0AE8" w:rsidP="00BB0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B39CB" w:rsidRDefault="00BB0BE8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ТЕСТ:</w:t>
      </w:r>
    </w:p>
    <w:p w:rsidR="00BB0BE8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1. Общение включает: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восприятие, познание и понимание партнеров по общению;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обмен информацией;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выработку единой стратегии взаимодействия.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2. Верно ли то, что отсутствие или недостаток общения может вызвать деформацию личности?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да;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нет. 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Общение – это: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829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 обмена информацией и взаимодействия между людьми, основанный на восприятии и понимании друг друга</w:t>
      </w:r>
    </w:p>
    <w:p w:rsid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обмен ценными бумагами</w:t>
      </w:r>
    </w:p>
    <w:p w:rsidR="00C829A2" w:rsidRPr="00C829A2" w:rsidRDefault="00C829A2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досуг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5. Структуру общения составляют: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содержание;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цели;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в) средства.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6. Какие виды общения выделяют по содержанию?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а) материальное; </w:t>
      </w:r>
    </w:p>
    <w:p w:rsidR="00C829A2" w:rsidRDefault="00BB0BE8" w:rsidP="007B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E8">
        <w:rPr>
          <w:rFonts w:ascii="Times New Roman" w:hAnsi="Times New Roman" w:cs="Times New Roman"/>
          <w:sz w:val="24"/>
          <w:szCs w:val="24"/>
        </w:rPr>
        <w:t xml:space="preserve">б) опосредованное; </w:t>
      </w:r>
    </w:p>
    <w:p w:rsidR="00BB0BE8" w:rsidRPr="00BB0BE8" w:rsidRDefault="00BB0BE8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BE8">
        <w:rPr>
          <w:rFonts w:ascii="Times New Roman" w:hAnsi="Times New Roman" w:cs="Times New Roman"/>
          <w:sz w:val="24"/>
          <w:szCs w:val="24"/>
        </w:rPr>
        <w:t>в) кондиционное.</w:t>
      </w:r>
    </w:p>
    <w:p w:rsidR="00681713" w:rsidRPr="00BB0BE8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AF0AE8" w:rsidRPr="00AF0AE8" w:rsidRDefault="00AF0AE8" w:rsidP="00AF0AE8">
      <w:pPr>
        <w:rPr>
          <w:rFonts w:ascii="Calibri" w:eastAsia="Calibri" w:hAnsi="Calibri" w:cs="Times New Roman"/>
          <w:lang w:eastAsia="zh-CN"/>
        </w:rPr>
      </w:pPr>
    </w:p>
    <w:p w:rsidR="00AF0AE8" w:rsidRPr="00AF0AE8" w:rsidRDefault="00AF0AE8" w:rsidP="00AF0AE8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AF0AE8">
        <w:rPr>
          <w:rFonts w:ascii="Times New Roman" w:eastAsia="Calibri" w:hAnsi="Times New Roman" w:cs="Times New Roman"/>
          <w:sz w:val="24"/>
          <w:szCs w:val="24"/>
        </w:rPr>
        <w:t>1. Деловое общение: учебное пособие /авт.сост. И.Н. Кузнецов. – М.: Дашков и Ко, 2009. – 525 с.</w:t>
      </w:r>
    </w:p>
    <w:p w:rsidR="00AF0AE8" w:rsidRPr="00AF0AE8" w:rsidRDefault="00AF0AE8" w:rsidP="00AF0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AE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AF0AE8">
        <w:rPr>
          <w:rFonts w:ascii="Times New Roman" w:eastAsia="Calibri" w:hAnsi="Times New Roman" w:cs="Times New Roman"/>
          <w:bCs/>
          <w:sz w:val="24"/>
          <w:szCs w:val="24"/>
        </w:rPr>
        <w:t>Садовская В.С.</w:t>
      </w:r>
      <w:r w:rsidRPr="00AF0AE8">
        <w:rPr>
          <w:rFonts w:ascii="Times New Roman" w:eastAsia="Calibri" w:hAnsi="Times New Roman" w:cs="Times New Roman"/>
          <w:sz w:val="24"/>
          <w:szCs w:val="24"/>
        </w:rPr>
        <w:t xml:space="preserve">   Основы коммуникативной культуры: учеб.пособие для студентов вузов / В. С. Садовская, В. А. Ремизов. - М. :Владос, 2011. - 206 с. </w:t>
      </w:r>
    </w:p>
    <w:p w:rsidR="00AF0AE8" w:rsidRPr="00AF0AE8" w:rsidRDefault="00AF0AE8" w:rsidP="00AF0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0AE8" w:rsidRPr="00AF0AE8" w:rsidRDefault="00AF0AE8" w:rsidP="00AF0A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AF0AE8">
        <w:rPr>
          <w:rFonts w:ascii="Times New Roman" w:eastAsia="Calibri" w:hAnsi="Times New Roman" w:cs="Times New Roman"/>
          <w:b/>
          <w:bCs/>
          <w:sz w:val="24"/>
          <w:szCs w:val="24"/>
        </w:rPr>
        <w:t>ополнительная литература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AF0AE8" w:rsidRPr="00AF0AE8" w:rsidRDefault="00AF0AE8" w:rsidP="00AF0AE8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Шеламова Г. М. Этикет делового общения/ 7-е изд., стереотипное. – М., Академия, -2014.-192с.</w:t>
      </w:r>
    </w:p>
    <w:p w:rsidR="00AF0AE8" w:rsidRPr="00AF0AE8" w:rsidRDefault="00AF0AE8" w:rsidP="00AF0AE8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0AE8">
        <w:rPr>
          <w:rFonts w:ascii="Times New Roman" w:eastAsia="Times New Roman" w:hAnsi="Times New Roman" w:cs="Times New Roman"/>
          <w:sz w:val="24"/>
          <w:szCs w:val="24"/>
          <w:lang w:eastAsia="zh-CN"/>
        </w:rPr>
        <w:t>Ятманова М. Г. Ведение переговоров. Стратегии и тактики/ уч.-метод. пособие. – СПб., СПбГУ, 2012. – 92 с.</w:t>
      </w:r>
    </w:p>
    <w:p w:rsidR="00AF0AE8" w:rsidRPr="00AF0AE8" w:rsidRDefault="00AF0AE8" w:rsidP="00AF0AE8">
      <w:pPr>
        <w:contextualSpacing/>
        <w:jc w:val="both"/>
        <w:rPr>
          <w:rFonts w:ascii="Calibri" w:eastAsia="Calibri" w:hAnsi="Calibri" w:cs="Times New Roman"/>
          <w:sz w:val="28"/>
          <w:szCs w:val="28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829A2" w:rsidRPr="0046741B" w:rsidRDefault="00C829A2" w:rsidP="00C829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0AE8" w:rsidRPr="00AF0AE8" w:rsidTr="00BB0B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0AE8" w:rsidRPr="00AF0AE8" w:rsidRDefault="00AF0AE8" w:rsidP="00AF0AE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0AE8" w:rsidRPr="00AF0AE8" w:rsidRDefault="00AF0AE8" w:rsidP="00AF0AE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0AE8" w:rsidRPr="00AF0AE8" w:rsidTr="00BB0BE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0AE8" w:rsidRPr="00AF0AE8" w:rsidTr="00BB0BE8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AF0AE8" w:rsidRPr="00AF0AE8" w:rsidTr="00BB0B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0AE8" w:rsidRPr="00AF0AE8" w:rsidTr="00BB0BE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0AE8" w:rsidRPr="00AF0AE8" w:rsidRDefault="00AF0AE8" w:rsidP="00AF0AE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0A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F661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2C1" w:rsidRDefault="009E72C1">
      <w:pPr>
        <w:spacing w:after="0" w:line="240" w:lineRule="auto"/>
      </w:pPr>
      <w:r>
        <w:separator/>
      </w:r>
    </w:p>
  </w:endnote>
  <w:endnote w:type="continuationSeparator" w:id="0">
    <w:p w:rsidR="009E72C1" w:rsidRDefault="009E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2C1" w:rsidRDefault="009E72C1">
      <w:pPr>
        <w:spacing w:after="0" w:line="240" w:lineRule="auto"/>
      </w:pPr>
      <w:r>
        <w:separator/>
      </w:r>
    </w:p>
  </w:footnote>
  <w:footnote w:type="continuationSeparator" w:id="0">
    <w:p w:rsidR="009E72C1" w:rsidRDefault="009E7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15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6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8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1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3C57CB1"/>
    <w:multiLevelType w:val="hybridMultilevel"/>
    <w:tmpl w:val="B1769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7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8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3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4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5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1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2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5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6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7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8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9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0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48"/>
  </w:num>
  <w:num w:numId="2">
    <w:abstractNumId w:val="20"/>
  </w:num>
  <w:num w:numId="3">
    <w:abstractNumId w:val="33"/>
  </w:num>
  <w:num w:numId="4">
    <w:abstractNumId w:val="5"/>
  </w:num>
  <w:num w:numId="5">
    <w:abstractNumId w:val="25"/>
  </w:num>
  <w:num w:numId="6">
    <w:abstractNumId w:val="40"/>
  </w:num>
  <w:num w:numId="7">
    <w:abstractNumId w:val="8"/>
  </w:num>
  <w:num w:numId="8">
    <w:abstractNumId w:val="29"/>
  </w:num>
  <w:num w:numId="9">
    <w:abstractNumId w:val="60"/>
  </w:num>
  <w:num w:numId="10">
    <w:abstractNumId w:val="15"/>
  </w:num>
  <w:num w:numId="11">
    <w:abstractNumId w:val="32"/>
  </w:num>
  <w:num w:numId="12">
    <w:abstractNumId w:val="58"/>
  </w:num>
  <w:num w:numId="13">
    <w:abstractNumId w:val="23"/>
  </w:num>
  <w:num w:numId="14">
    <w:abstractNumId w:val="53"/>
  </w:num>
  <w:num w:numId="15">
    <w:abstractNumId w:val="22"/>
  </w:num>
  <w:num w:numId="16">
    <w:abstractNumId w:val="27"/>
  </w:num>
  <w:num w:numId="17">
    <w:abstractNumId w:val="54"/>
  </w:num>
  <w:num w:numId="18">
    <w:abstractNumId w:val="50"/>
  </w:num>
  <w:num w:numId="19">
    <w:abstractNumId w:val="42"/>
  </w:num>
  <w:num w:numId="20">
    <w:abstractNumId w:val="2"/>
  </w:num>
  <w:num w:numId="21">
    <w:abstractNumId w:val="4"/>
  </w:num>
  <w:num w:numId="22">
    <w:abstractNumId w:val="55"/>
  </w:num>
  <w:num w:numId="23">
    <w:abstractNumId w:val="9"/>
  </w:num>
  <w:num w:numId="24">
    <w:abstractNumId w:val="17"/>
  </w:num>
  <w:num w:numId="25">
    <w:abstractNumId w:val="10"/>
  </w:num>
  <w:num w:numId="26">
    <w:abstractNumId w:val="44"/>
  </w:num>
  <w:num w:numId="27">
    <w:abstractNumId w:val="6"/>
  </w:num>
  <w:num w:numId="28">
    <w:abstractNumId w:val="1"/>
  </w:num>
  <w:num w:numId="29">
    <w:abstractNumId w:val="39"/>
  </w:num>
  <w:num w:numId="30">
    <w:abstractNumId w:val="43"/>
  </w:num>
  <w:num w:numId="31">
    <w:abstractNumId w:val="36"/>
  </w:num>
  <w:num w:numId="32">
    <w:abstractNumId w:val="30"/>
  </w:num>
  <w:num w:numId="33">
    <w:abstractNumId w:val="21"/>
  </w:num>
  <w:num w:numId="34">
    <w:abstractNumId w:val="31"/>
  </w:num>
  <w:num w:numId="35">
    <w:abstractNumId w:val="41"/>
  </w:num>
  <w:num w:numId="36">
    <w:abstractNumId w:val="0"/>
  </w:num>
  <w:num w:numId="37">
    <w:abstractNumId w:val="45"/>
  </w:num>
  <w:num w:numId="38">
    <w:abstractNumId w:val="37"/>
  </w:num>
  <w:num w:numId="39">
    <w:abstractNumId w:val="16"/>
  </w:num>
  <w:num w:numId="40">
    <w:abstractNumId w:val="46"/>
  </w:num>
  <w:num w:numId="41">
    <w:abstractNumId w:val="26"/>
  </w:num>
  <w:num w:numId="42">
    <w:abstractNumId w:val="51"/>
  </w:num>
  <w:num w:numId="43">
    <w:abstractNumId w:val="13"/>
  </w:num>
  <w:num w:numId="44">
    <w:abstractNumId w:val="47"/>
  </w:num>
  <w:num w:numId="45">
    <w:abstractNumId w:val="7"/>
  </w:num>
  <w:num w:numId="46">
    <w:abstractNumId w:val="28"/>
  </w:num>
  <w:num w:numId="47">
    <w:abstractNumId w:val="57"/>
  </w:num>
  <w:num w:numId="48">
    <w:abstractNumId w:val="52"/>
  </w:num>
  <w:num w:numId="49">
    <w:abstractNumId w:val="3"/>
  </w:num>
  <w:num w:numId="50">
    <w:abstractNumId w:val="49"/>
  </w:num>
  <w:num w:numId="51">
    <w:abstractNumId w:val="19"/>
  </w:num>
  <w:num w:numId="52">
    <w:abstractNumId w:val="11"/>
  </w:num>
  <w:num w:numId="53">
    <w:abstractNumId w:val="12"/>
  </w:num>
  <w:num w:numId="54">
    <w:abstractNumId w:val="59"/>
  </w:num>
  <w:num w:numId="55">
    <w:abstractNumId w:val="38"/>
  </w:num>
  <w:num w:numId="56">
    <w:abstractNumId w:val="34"/>
  </w:num>
  <w:num w:numId="57">
    <w:abstractNumId w:val="18"/>
  </w:num>
  <w:num w:numId="58">
    <w:abstractNumId w:val="56"/>
  </w:num>
  <w:num w:numId="59">
    <w:abstractNumId w:val="24"/>
  </w:num>
  <w:num w:numId="60">
    <w:abstractNumId w:val="14"/>
  </w:num>
  <w:num w:numId="61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63263"/>
    <w:rsid w:val="00572D1F"/>
    <w:rsid w:val="005754C2"/>
    <w:rsid w:val="00575573"/>
    <w:rsid w:val="00577695"/>
    <w:rsid w:val="0058433C"/>
    <w:rsid w:val="005919F3"/>
    <w:rsid w:val="005973E2"/>
    <w:rsid w:val="005B0A89"/>
    <w:rsid w:val="005B5A5E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4745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B39CB"/>
    <w:rsid w:val="007C356C"/>
    <w:rsid w:val="007C4FD3"/>
    <w:rsid w:val="007F2A35"/>
    <w:rsid w:val="008000A8"/>
    <w:rsid w:val="00800315"/>
    <w:rsid w:val="00822E79"/>
    <w:rsid w:val="00823591"/>
    <w:rsid w:val="00845206"/>
    <w:rsid w:val="008625AF"/>
    <w:rsid w:val="008942D8"/>
    <w:rsid w:val="008A3C2C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E72C1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AF0AE8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0BE8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29A2"/>
    <w:rsid w:val="00C85A57"/>
    <w:rsid w:val="00C866F4"/>
    <w:rsid w:val="00C93A07"/>
    <w:rsid w:val="00C96B7D"/>
    <w:rsid w:val="00CA3235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9187E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66100"/>
    <w:rsid w:val="00F71926"/>
    <w:rsid w:val="00F743C1"/>
    <w:rsid w:val="00F769B1"/>
    <w:rsid w:val="00F81D3A"/>
    <w:rsid w:val="00F86A2F"/>
    <w:rsid w:val="00F960C6"/>
    <w:rsid w:val="00FA3B44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704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9248988-AFC1-4C98-9EEC-DB08FEFD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4003</Words>
  <Characters>22821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2022-11-07T09:00:00Z</dcterms:created>
  <dcterms:modified xsi:type="dcterms:W3CDTF">2022-11-07T09:00:00Z</dcterms:modified>
</cp:coreProperties>
</file>